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40" w:type="dxa"/>
        <w:tblCellMar>
          <w:left w:w="70" w:type="dxa"/>
          <w:right w:w="70" w:type="dxa"/>
        </w:tblCellMar>
        <w:tblLook w:val="04A0" w:firstRow="1" w:lastRow="0" w:firstColumn="1" w:lastColumn="0" w:noHBand="0" w:noVBand="1"/>
      </w:tblPr>
      <w:tblGrid>
        <w:gridCol w:w="4000"/>
        <w:gridCol w:w="4940"/>
      </w:tblGrid>
      <w:tr w:rsidR="00635F0D" w:rsidRPr="00EB325C" w14:paraId="70B1524F" w14:textId="77777777" w:rsidTr="00635F0D">
        <w:trPr>
          <w:trHeight w:val="288"/>
        </w:trPr>
        <w:tc>
          <w:tcPr>
            <w:tcW w:w="4000" w:type="dxa"/>
            <w:tcBorders>
              <w:top w:val="single" w:sz="4" w:space="0" w:color="auto"/>
              <w:left w:val="single" w:sz="4" w:space="0" w:color="auto"/>
              <w:bottom w:val="single" w:sz="4" w:space="0" w:color="auto"/>
              <w:right w:val="single" w:sz="4" w:space="0" w:color="auto"/>
            </w:tcBorders>
            <w:noWrap/>
            <w:hideMark/>
          </w:tcPr>
          <w:p w14:paraId="50038AA5"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Organisation name</w:t>
            </w:r>
          </w:p>
        </w:tc>
        <w:tc>
          <w:tcPr>
            <w:tcW w:w="4940" w:type="dxa"/>
            <w:tcBorders>
              <w:top w:val="single" w:sz="4" w:space="0" w:color="auto"/>
              <w:left w:val="nil"/>
              <w:bottom w:val="single" w:sz="4" w:space="0" w:color="auto"/>
              <w:right w:val="single" w:sz="4" w:space="0" w:color="auto"/>
            </w:tcBorders>
            <w:noWrap/>
            <w:hideMark/>
          </w:tcPr>
          <w:p w14:paraId="32EAB1BC" w14:textId="080F6EFB"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proofErr w:type="spellStart"/>
            <w:r w:rsidRPr="00EB325C">
              <w:rPr>
                <w:rFonts w:ascii="Calibri" w:eastAsia="Times New Roman" w:hAnsi="Calibri" w:cs="Calibri"/>
                <w:color w:val="000000"/>
                <w:kern w:val="0"/>
                <w:sz w:val="22"/>
                <w:szCs w:val="22"/>
                <w:lang w:val="en-GB" w:eastAsia="hu-HU"/>
                <w14:ligatures w14:val="none"/>
              </w:rPr>
              <w:t>Óbudai</w:t>
            </w:r>
            <w:proofErr w:type="spellEnd"/>
            <w:r w:rsidRPr="00EB325C">
              <w:rPr>
                <w:rFonts w:ascii="Calibri" w:eastAsia="Times New Roman" w:hAnsi="Calibri" w:cs="Calibri"/>
                <w:color w:val="000000"/>
                <w:kern w:val="0"/>
                <w:sz w:val="22"/>
                <w:szCs w:val="22"/>
                <w:lang w:val="en-GB" w:eastAsia="hu-HU"/>
                <w14:ligatures w14:val="none"/>
              </w:rPr>
              <w:t xml:space="preserve"> </w:t>
            </w:r>
            <w:proofErr w:type="spellStart"/>
            <w:r w:rsidRPr="00EB325C">
              <w:rPr>
                <w:rFonts w:ascii="Calibri" w:eastAsia="Times New Roman" w:hAnsi="Calibri" w:cs="Calibri"/>
                <w:color w:val="000000"/>
                <w:kern w:val="0"/>
                <w:sz w:val="22"/>
                <w:szCs w:val="22"/>
                <w:lang w:val="en-GB" w:eastAsia="hu-HU"/>
                <w14:ligatures w14:val="none"/>
              </w:rPr>
              <w:t>Egyetem</w:t>
            </w:r>
            <w:proofErr w:type="spellEnd"/>
          </w:p>
        </w:tc>
      </w:tr>
      <w:tr w:rsidR="00635F0D" w:rsidRPr="00EB325C" w14:paraId="38D3E7CC" w14:textId="77777777" w:rsidTr="00635F0D">
        <w:trPr>
          <w:trHeight w:val="288"/>
        </w:trPr>
        <w:tc>
          <w:tcPr>
            <w:tcW w:w="4000" w:type="dxa"/>
            <w:tcBorders>
              <w:top w:val="single" w:sz="4" w:space="0" w:color="auto"/>
              <w:left w:val="single" w:sz="4" w:space="0" w:color="auto"/>
              <w:bottom w:val="single" w:sz="4" w:space="0" w:color="auto"/>
              <w:right w:val="single" w:sz="4" w:space="0" w:color="auto"/>
            </w:tcBorders>
            <w:noWrap/>
          </w:tcPr>
          <w:p w14:paraId="69DE9BD4" w14:textId="6EAD44F2"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 xml:space="preserve">Organization </w:t>
            </w:r>
            <w:r w:rsidR="00EB325C" w:rsidRPr="00EB325C">
              <w:rPr>
                <w:rFonts w:ascii="Calibri" w:eastAsia="Times New Roman" w:hAnsi="Calibri" w:cs="Calibri"/>
                <w:b/>
                <w:bCs/>
                <w:color w:val="000000"/>
                <w:kern w:val="0"/>
                <w:sz w:val="22"/>
                <w:szCs w:val="22"/>
                <w:lang w:val="en-GB" w:eastAsia="hu-HU"/>
                <w14:ligatures w14:val="none"/>
              </w:rPr>
              <w:t>English</w:t>
            </w:r>
            <w:r w:rsidRPr="00EB325C">
              <w:rPr>
                <w:rFonts w:ascii="Calibri" w:eastAsia="Times New Roman" w:hAnsi="Calibri" w:cs="Calibri"/>
                <w:b/>
                <w:bCs/>
                <w:color w:val="000000"/>
                <w:kern w:val="0"/>
                <w:sz w:val="22"/>
                <w:szCs w:val="22"/>
                <w:lang w:val="en-GB" w:eastAsia="hu-HU"/>
                <w14:ligatures w14:val="none"/>
              </w:rPr>
              <w:t xml:space="preserve"> name</w:t>
            </w:r>
          </w:p>
        </w:tc>
        <w:tc>
          <w:tcPr>
            <w:tcW w:w="4940" w:type="dxa"/>
            <w:tcBorders>
              <w:top w:val="single" w:sz="4" w:space="0" w:color="auto"/>
              <w:left w:val="nil"/>
              <w:bottom w:val="single" w:sz="4" w:space="0" w:color="auto"/>
              <w:right w:val="single" w:sz="4" w:space="0" w:color="auto"/>
            </w:tcBorders>
            <w:noWrap/>
          </w:tcPr>
          <w:p w14:paraId="1C0CF9B2" w14:textId="53B3BF2C"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Obuda University</w:t>
            </w:r>
          </w:p>
        </w:tc>
      </w:tr>
      <w:tr w:rsidR="00635F0D" w:rsidRPr="00EB325C" w14:paraId="7B0B4773" w14:textId="77777777" w:rsidTr="00635F0D">
        <w:trPr>
          <w:trHeight w:val="288"/>
        </w:trPr>
        <w:tc>
          <w:tcPr>
            <w:tcW w:w="4000" w:type="dxa"/>
            <w:tcBorders>
              <w:top w:val="single" w:sz="4" w:space="0" w:color="auto"/>
              <w:left w:val="single" w:sz="4" w:space="0" w:color="auto"/>
              <w:bottom w:val="single" w:sz="4" w:space="0" w:color="auto"/>
              <w:right w:val="single" w:sz="4" w:space="0" w:color="auto"/>
            </w:tcBorders>
            <w:noWrap/>
          </w:tcPr>
          <w:p w14:paraId="23F43868" w14:textId="55007A1A" w:rsidR="00635F0D" w:rsidRPr="00EB325C" w:rsidRDefault="00EB325C"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Abbreviation</w:t>
            </w:r>
          </w:p>
        </w:tc>
        <w:tc>
          <w:tcPr>
            <w:tcW w:w="4940" w:type="dxa"/>
            <w:tcBorders>
              <w:top w:val="single" w:sz="4" w:space="0" w:color="auto"/>
              <w:left w:val="nil"/>
              <w:bottom w:val="single" w:sz="4" w:space="0" w:color="auto"/>
              <w:right w:val="single" w:sz="4" w:space="0" w:color="auto"/>
            </w:tcBorders>
            <w:noWrap/>
          </w:tcPr>
          <w:p w14:paraId="6B24BA48" w14:textId="7D1A44EA"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ÓE / OU</w:t>
            </w:r>
          </w:p>
        </w:tc>
      </w:tr>
      <w:tr w:rsidR="00635F0D" w:rsidRPr="00EB325C" w14:paraId="182BA0ED" w14:textId="77777777" w:rsidTr="00635F0D">
        <w:trPr>
          <w:trHeight w:val="288"/>
        </w:trPr>
        <w:tc>
          <w:tcPr>
            <w:tcW w:w="4000" w:type="dxa"/>
            <w:tcBorders>
              <w:top w:val="nil"/>
              <w:left w:val="single" w:sz="4" w:space="0" w:color="auto"/>
              <w:bottom w:val="single" w:sz="4" w:space="0" w:color="auto"/>
              <w:right w:val="single" w:sz="4" w:space="0" w:color="auto"/>
            </w:tcBorders>
            <w:vAlign w:val="bottom"/>
            <w:hideMark/>
          </w:tcPr>
          <w:p w14:paraId="5DAF98CF" w14:textId="77777777" w:rsidR="00635F0D" w:rsidRPr="00EB325C" w:rsidRDefault="00635F0D" w:rsidP="00635F0D">
            <w:pPr>
              <w:spacing w:after="0" w:line="240" w:lineRule="auto"/>
              <w:rPr>
                <w:rFonts w:ascii="Calibri" w:eastAsia="Times New Roman" w:hAnsi="Calibri" w:cs="Calibri"/>
                <w:b/>
                <w:bCs/>
                <w:i/>
                <w:iCs/>
                <w:color w:val="000000"/>
                <w:kern w:val="0"/>
                <w:sz w:val="22"/>
                <w:szCs w:val="22"/>
                <w:lang w:val="en-GB" w:eastAsia="hu-HU"/>
                <w14:ligatures w14:val="none"/>
              </w:rPr>
            </w:pPr>
            <w:r w:rsidRPr="00EB325C">
              <w:rPr>
                <w:rFonts w:ascii="Calibri" w:eastAsia="Times New Roman" w:hAnsi="Calibri" w:cs="Calibri"/>
                <w:b/>
                <w:bCs/>
                <w:i/>
                <w:iCs/>
                <w:color w:val="000000"/>
                <w:kern w:val="0"/>
                <w:sz w:val="22"/>
                <w:szCs w:val="22"/>
                <w:lang w:val="en-GB" w:eastAsia="hu-HU"/>
                <w14:ligatures w14:val="none"/>
              </w:rPr>
              <w:t>Funding and Tenders PIC</w:t>
            </w:r>
          </w:p>
        </w:tc>
        <w:tc>
          <w:tcPr>
            <w:tcW w:w="4940" w:type="dxa"/>
            <w:tcBorders>
              <w:top w:val="nil"/>
              <w:left w:val="nil"/>
              <w:bottom w:val="single" w:sz="4" w:space="0" w:color="auto"/>
              <w:right w:val="single" w:sz="4" w:space="0" w:color="auto"/>
            </w:tcBorders>
            <w:noWrap/>
            <w:hideMark/>
          </w:tcPr>
          <w:p w14:paraId="34861DA2" w14:textId="77777777" w:rsidR="00635F0D" w:rsidRPr="00EB325C" w:rsidRDefault="00635F0D" w:rsidP="00635F0D">
            <w:pPr>
              <w:spacing w:after="0" w:line="240" w:lineRule="auto"/>
              <w:jc w:val="center"/>
              <w:rPr>
                <w:rFonts w:ascii="Calibri" w:eastAsia="Times New Roman" w:hAnsi="Calibri" w:cs="Calibri"/>
                <w:i/>
                <w:iCs/>
                <w:color w:val="000000"/>
                <w:kern w:val="0"/>
                <w:sz w:val="22"/>
                <w:szCs w:val="22"/>
                <w:lang w:val="en-GB" w:eastAsia="hu-HU"/>
                <w14:ligatures w14:val="none"/>
              </w:rPr>
            </w:pPr>
            <w:r w:rsidRPr="00EB325C">
              <w:rPr>
                <w:rFonts w:ascii="Calibri" w:eastAsia="Times New Roman" w:hAnsi="Calibri" w:cs="Calibri"/>
                <w:i/>
                <w:iCs/>
                <w:color w:val="000000"/>
                <w:kern w:val="0"/>
                <w:sz w:val="22"/>
                <w:szCs w:val="22"/>
                <w:lang w:val="en-GB" w:eastAsia="hu-HU"/>
                <w14:ligatures w14:val="none"/>
              </w:rPr>
              <w:t>986279123</w:t>
            </w:r>
          </w:p>
        </w:tc>
      </w:tr>
      <w:tr w:rsidR="00635F0D" w:rsidRPr="00EB325C" w14:paraId="18AB149F" w14:textId="77777777" w:rsidTr="00635F0D">
        <w:trPr>
          <w:trHeight w:val="288"/>
        </w:trPr>
        <w:tc>
          <w:tcPr>
            <w:tcW w:w="4000" w:type="dxa"/>
            <w:tcBorders>
              <w:top w:val="nil"/>
              <w:left w:val="single" w:sz="4" w:space="0" w:color="auto"/>
              <w:bottom w:val="single" w:sz="4" w:space="0" w:color="auto"/>
              <w:right w:val="single" w:sz="4" w:space="0" w:color="auto"/>
            </w:tcBorders>
            <w:vAlign w:val="bottom"/>
          </w:tcPr>
          <w:p w14:paraId="5A412108" w14:textId="0AB98688" w:rsidR="00635F0D" w:rsidRPr="00EB325C" w:rsidRDefault="00635F0D" w:rsidP="00635F0D">
            <w:pPr>
              <w:spacing w:after="0" w:line="240" w:lineRule="auto"/>
              <w:rPr>
                <w:rFonts w:ascii="Calibri" w:eastAsia="Times New Roman" w:hAnsi="Calibri" w:cs="Calibri"/>
                <w:b/>
                <w:bCs/>
                <w:i/>
                <w:iCs/>
                <w:color w:val="000000"/>
                <w:kern w:val="0"/>
                <w:sz w:val="22"/>
                <w:szCs w:val="22"/>
                <w:lang w:val="en-GB" w:eastAsia="hu-HU"/>
                <w14:ligatures w14:val="none"/>
              </w:rPr>
            </w:pPr>
            <w:r w:rsidRPr="00EB325C">
              <w:rPr>
                <w:rFonts w:ascii="Calibri" w:eastAsia="Times New Roman" w:hAnsi="Calibri" w:cs="Calibri"/>
                <w:b/>
                <w:bCs/>
                <w:i/>
                <w:iCs/>
                <w:color w:val="000000"/>
                <w:kern w:val="0"/>
                <w:sz w:val="22"/>
                <w:szCs w:val="22"/>
                <w:lang w:val="en-GB" w:eastAsia="hu-HU"/>
                <w14:ligatures w14:val="none"/>
              </w:rPr>
              <w:t xml:space="preserve">Legal </w:t>
            </w:r>
            <w:r w:rsidR="00EB325C" w:rsidRPr="00EB325C">
              <w:rPr>
                <w:rFonts w:ascii="Calibri" w:eastAsia="Times New Roman" w:hAnsi="Calibri" w:cs="Calibri"/>
                <w:b/>
                <w:bCs/>
                <w:i/>
                <w:iCs/>
                <w:color w:val="000000"/>
                <w:kern w:val="0"/>
                <w:sz w:val="22"/>
                <w:szCs w:val="22"/>
                <w:lang w:val="en-GB" w:eastAsia="hu-HU"/>
                <w14:ligatures w14:val="none"/>
              </w:rPr>
              <w:t>representative</w:t>
            </w:r>
          </w:p>
        </w:tc>
        <w:tc>
          <w:tcPr>
            <w:tcW w:w="4940" w:type="dxa"/>
            <w:tcBorders>
              <w:top w:val="nil"/>
              <w:left w:val="nil"/>
              <w:bottom w:val="single" w:sz="4" w:space="0" w:color="auto"/>
              <w:right w:val="single" w:sz="4" w:space="0" w:color="auto"/>
            </w:tcBorders>
            <w:noWrap/>
          </w:tcPr>
          <w:p w14:paraId="0F9D17EA" w14:textId="7B65E995" w:rsidR="00635F0D" w:rsidRPr="00EB325C" w:rsidRDefault="00635F0D" w:rsidP="00635F0D">
            <w:pPr>
              <w:spacing w:after="0" w:line="240" w:lineRule="auto"/>
              <w:jc w:val="center"/>
              <w:rPr>
                <w:rFonts w:ascii="Calibri" w:eastAsia="Times New Roman" w:hAnsi="Calibri" w:cs="Calibri"/>
                <w:i/>
                <w:iCs/>
                <w:color w:val="000000"/>
                <w:kern w:val="0"/>
                <w:sz w:val="22"/>
                <w:szCs w:val="22"/>
                <w:lang w:val="en-GB" w:eastAsia="hu-HU"/>
                <w14:ligatures w14:val="none"/>
              </w:rPr>
            </w:pPr>
            <w:r w:rsidRPr="00EB325C">
              <w:rPr>
                <w:rFonts w:ascii="Calibri" w:eastAsia="Times New Roman" w:hAnsi="Calibri" w:cs="Calibri"/>
                <w:i/>
                <w:iCs/>
                <w:color w:val="000000"/>
                <w:kern w:val="0"/>
                <w:sz w:val="22"/>
                <w:szCs w:val="22"/>
                <w:lang w:val="en-GB" w:eastAsia="hu-HU"/>
                <w14:ligatures w14:val="none"/>
              </w:rPr>
              <w:t>Prof. Dr. Kovács Levente</w:t>
            </w:r>
          </w:p>
        </w:tc>
      </w:tr>
      <w:tr w:rsidR="00635F0D" w:rsidRPr="00EB325C" w14:paraId="23CFD109" w14:textId="77777777" w:rsidTr="00635F0D">
        <w:trPr>
          <w:trHeight w:val="288"/>
        </w:trPr>
        <w:tc>
          <w:tcPr>
            <w:tcW w:w="4000" w:type="dxa"/>
            <w:tcBorders>
              <w:top w:val="nil"/>
              <w:left w:val="single" w:sz="4" w:space="0" w:color="auto"/>
              <w:bottom w:val="single" w:sz="4" w:space="0" w:color="auto"/>
              <w:right w:val="single" w:sz="4" w:space="0" w:color="auto"/>
            </w:tcBorders>
            <w:vAlign w:val="bottom"/>
          </w:tcPr>
          <w:p w14:paraId="6EEEB555" w14:textId="16C7A431" w:rsidR="00635F0D" w:rsidRPr="00EB325C" w:rsidRDefault="00635F0D" w:rsidP="00635F0D">
            <w:pPr>
              <w:spacing w:after="0" w:line="240" w:lineRule="auto"/>
              <w:rPr>
                <w:rFonts w:ascii="Calibri" w:eastAsia="Times New Roman" w:hAnsi="Calibri" w:cs="Calibri"/>
                <w:b/>
                <w:bCs/>
                <w:i/>
                <w:iCs/>
                <w:color w:val="000000"/>
                <w:kern w:val="0"/>
                <w:sz w:val="22"/>
                <w:szCs w:val="22"/>
                <w:lang w:val="en-GB" w:eastAsia="hu-HU"/>
                <w14:ligatures w14:val="none"/>
              </w:rPr>
            </w:pPr>
            <w:r w:rsidRPr="00EB325C">
              <w:rPr>
                <w:rFonts w:ascii="Calibri" w:eastAsia="Times New Roman" w:hAnsi="Calibri" w:cs="Calibri"/>
                <w:b/>
                <w:bCs/>
                <w:i/>
                <w:iCs/>
                <w:color w:val="000000"/>
                <w:kern w:val="0"/>
                <w:sz w:val="22"/>
                <w:szCs w:val="22"/>
                <w:lang w:val="en-GB" w:eastAsia="hu-HU"/>
                <w14:ligatures w14:val="none"/>
              </w:rPr>
              <w:t>Legal rep. position</w:t>
            </w:r>
          </w:p>
        </w:tc>
        <w:tc>
          <w:tcPr>
            <w:tcW w:w="4940" w:type="dxa"/>
            <w:tcBorders>
              <w:top w:val="nil"/>
              <w:left w:val="nil"/>
              <w:bottom w:val="single" w:sz="4" w:space="0" w:color="auto"/>
              <w:right w:val="single" w:sz="4" w:space="0" w:color="auto"/>
            </w:tcBorders>
            <w:noWrap/>
          </w:tcPr>
          <w:p w14:paraId="56AF72B1" w14:textId="720B74B2" w:rsidR="00635F0D" w:rsidRPr="00EB325C" w:rsidRDefault="00635F0D" w:rsidP="00635F0D">
            <w:pPr>
              <w:spacing w:after="0" w:line="240" w:lineRule="auto"/>
              <w:jc w:val="center"/>
              <w:rPr>
                <w:rFonts w:ascii="Calibri" w:eastAsia="Times New Roman" w:hAnsi="Calibri" w:cs="Calibri"/>
                <w:i/>
                <w:iCs/>
                <w:color w:val="000000"/>
                <w:kern w:val="0"/>
                <w:sz w:val="22"/>
                <w:szCs w:val="22"/>
                <w:lang w:val="en-GB" w:eastAsia="hu-HU"/>
                <w14:ligatures w14:val="none"/>
              </w:rPr>
            </w:pPr>
            <w:r w:rsidRPr="00EB325C">
              <w:rPr>
                <w:rFonts w:ascii="Calibri" w:eastAsia="Times New Roman" w:hAnsi="Calibri" w:cs="Calibri"/>
                <w:i/>
                <w:iCs/>
                <w:color w:val="000000"/>
                <w:kern w:val="0"/>
                <w:sz w:val="22"/>
                <w:szCs w:val="22"/>
                <w:lang w:val="en-GB" w:eastAsia="hu-HU"/>
                <w14:ligatures w14:val="none"/>
              </w:rPr>
              <w:t>Rector</w:t>
            </w:r>
          </w:p>
        </w:tc>
      </w:tr>
      <w:tr w:rsidR="00635F0D" w:rsidRPr="00EB325C" w14:paraId="706F695E" w14:textId="77777777" w:rsidTr="00635F0D">
        <w:trPr>
          <w:trHeight w:val="288"/>
        </w:trPr>
        <w:tc>
          <w:tcPr>
            <w:tcW w:w="4000" w:type="dxa"/>
            <w:tcBorders>
              <w:top w:val="nil"/>
              <w:left w:val="single" w:sz="4" w:space="0" w:color="auto"/>
              <w:bottom w:val="single" w:sz="4" w:space="0" w:color="auto"/>
              <w:right w:val="single" w:sz="4" w:space="0" w:color="auto"/>
            </w:tcBorders>
            <w:vAlign w:val="bottom"/>
          </w:tcPr>
          <w:p w14:paraId="1907ED92" w14:textId="11EEC73C" w:rsidR="00635F0D" w:rsidRPr="00EB325C" w:rsidRDefault="00635F0D" w:rsidP="00635F0D">
            <w:pPr>
              <w:spacing w:after="0" w:line="240" w:lineRule="auto"/>
              <w:rPr>
                <w:rFonts w:ascii="Calibri" w:eastAsia="Times New Roman" w:hAnsi="Calibri" w:cs="Calibri"/>
                <w:b/>
                <w:bCs/>
                <w:i/>
                <w:iCs/>
                <w:color w:val="000000"/>
                <w:kern w:val="0"/>
                <w:sz w:val="22"/>
                <w:szCs w:val="22"/>
                <w:lang w:val="en-GB" w:eastAsia="hu-HU"/>
                <w14:ligatures w14:val="none"/>
              </w:rPr>
            </w:pPr>
            <w:r w:rsidRPr="00EB325C">
              <w:rPr>
                <w:rFonts w:ascii="Calibri" w:eastAsia="Times New Roman" w:hAnsi="Calibri" w:cs="Calibri"/>
                <w:b/>
                <w:bCs/>
                <w:i/>
                <w:iCs/>
                <w:color w:val="000000"/>
                <w:kern w:val="0"/>
                <w:sz w:val="22"/>
                <w:szCs w:val="22"/>
                <w:lang w:val="en-GB" w:eastAsia="hu-HU"/>
                <w14:ligatures w14:val="none"/>
              </w:rPr>
              <w:t>LEAR</w:t>
            </w:r>
          </w:p>
        </w:tc>
        <w:tc>
          <w:tcPr>
            <w:tcW w:w="4940" w:type="dxa"/>
            <w:tcBorders>
              <w:top w:val="nil"/>
              <w:left w:val="nil"/>
              <w:bottom w:val="single" w:sz="4" w:space="0" w:color="auto"/>
              <w:right w:val="single" w:sz="4" w:space="0" w:color="auto"/>
            </w:tcBorders>
            <w:noWrap/>
          </w:tcPr>
          <w:p w14:paraId="6031C56A" w14:textId="225B0B63" w:rsidR="00635F0D" w:rsidRPr="00EB325C" w:rsidRDefault="00635F0D" w:rsidP="00635F0D">
            <w:pPr>
              <w:spacing w:after="0" w:line="240" w:lineRule="auto"/>
              <w:jc w:val="center"/>
              <w:rPr>
                <w:rFonts w:ascii="Calibri" w:eastAsia="Times New Roman" w:hAnsi="Calibri" w:cs="Calibri"/>
                <w:i/>
                <w:iCs/>
                <w:color w:val="000000"/>
                <w:kern w:val="0"/>
                <w:sz w:val="22"/>
                <w:szCs w:val="22"/>
                <w:lang w:val="en-GB" w:eastAsia="hu-HU"/>
                <w14:ligatures w14:val="none"/>
              </w:rPr>
            </w:pPr>
            <w:r w:rsidRPr="00EB325C">
              <w:rPr>
                <w:rFonts w:ascii="Calibri" w:eastAsia="Times New Roman" w:hAnsi="Calibri" w:cs="Calibri"/>
                <w:i/>
                <w:iCs/>
                <w:color w:val="000000"/>
                <w:kern w:val="0"/>
                <w:sz w:val="22"/>
                <w:szCs w:val="22"/>
                <w:lang w:val="en-GB" w:eastAsia="hu-HU"/>
                <w14:ligatures w14:val="none"/>
              </w:rPr>
              <w:t>Dr. Szigeti Gyula Péter</w:t>
            </w:r>
          </w:p>
        </w:tc>
      </w:tr>
      <w:tr w:rsidR="00635F0D" w:rsidRPr="00EB325C" w14:paraId="6AEF86AB" w14:textId="77777777" w:rsidTr="00635F0D">
        <w:trPr>
          <w:trHeight w:val="288"/>
        </w:trPr>
        <w:tc>
          <w:tcPr>
            <w:tcW w:w="4000" w:type="dxa"/>
            <w:tcBorders>
              <w:top w:val="nil"/>
              <w:left w:val="single" w:sz="4" w:space="0" w:color="auto"/>
              <w:bottom w:val="single" w:sz="4" w:space="0" w:color="auto"/>
              <w:right w:val="single" w:sz="4" w:space="0" w:color="auto"/>
            </w:tcBorders>
            <w:vAlign w:val="bottom"/>
          </w:tcPr>
          <w:p w14:paraId="45B184ED" w14:textId="35AD6B2F" w:rsidR="00635F0D" w:rsidRPr="00EB325C" w:rsidRDefault="00635F0D" w:rsidP="00635F0D">
            <w:pPr>
              <w:spacing w:after="0" w:line="240" w:lineRule="auto"/>
              <w:rPr>
                <w:rFonts w:ascii="Calibri" w:eastAsia="Times New Roman" w:hAnsi="Calibri" w:cs="Calibri"/>
                <w:b/>
                <w:bCs/>
                <w:i/>
                <w:iCs/>
                <w:color w:val="000000"/>
                <w:kern w:val="0"/>
                <w:sz w:val="22"/>
                <w:szCs w:val="22"/>
                <w:lang w:val="en-GB" w:eastAsia="hu-HU"/>
                <w14:ligatures w14:val="none"/>
              </w:rPr>
            </w:pPr>
            <w:r w:rsidRPr="00EB325C">
              <w:rPr>
                <w:rFonts w:ascii="Calibri" w:eastAsia="Times New Roman" w:hAnsi="Calibri" w:cs="Calibri"/>
                <w:b/>
                <w:bCs/>
                <w:i/>
                <w:iCs/>
                <w:color w:val="000000"/>
                <w:kern w:val="0"/>
                <w:sz w:val="22"/>
                <w:szCs w:val="22"/>
                <w:lang w:val="en-GB" w:eastAsia="hu-HU"/>
                <w14:ligatures w14:val="none"/>
              </w:rPr>
              <w:t>Institution Admin</w:t>
            </w:r>
          </w:p>
        </w:tc>
        <w:tc>
          <w:tcPr>
            <w:tcW w:w="4940" w:type="dxa"/>
            <w:tcBorders>
              <w:top w:val="nil"/>
              <w:left w:val="nil"/>
              <w:bottom w:val="single" w:sz="4" w:space="0" w:color="auto"/>
              <w:right w:val="single" w:sz="4" w:space="0" w:color="auto"/>
            </w:tcBorders>
            <w:noWrap/>
          </w:tcPr>
          <w:p w14:paraId="46454832" w14:textId="01451B60" w:rsidR="00635F0D" w:rsidRPr="00EB325C" w:rsidRDefault="00635F0D" w:rsidP="00635F0D">
            <w:pPr>
              <w:spacing w:after="0" w:line="240" w:lineRule="auto"/>
              <w:jc w:val="center"/>
              <w:rPr>
                <w:rFonts w:ascii="Calibri" w:eastAsia="Times New Roman" w:hAnsi="Calibri" w:cs="Calibri"/>
                <w:i/>
                <w:iCs/>
                <w:color w:val="000000"/>
                <w:kern w:val="0"/>
                <w:sz w:val="22"/>
                <w:szCs w:val="22"/>
                <w:lang w:val="en-GB" w:eastAsia="hu-HU"/>
                <w14:ligatures w14:val="none"/>
              </w:rPr>
            </w:pPr>
            <w:r w:rsidRPr="00EB325C">
              <w:rPr>
                <w:rFonts w:ascii="Calibri" w:eastAsia="Times New Roman" w:hAnsi="Calibri" w:cs="Calibri"/>
                <w:i/>
                <w:iCs/>
                <w:color w:val="000000"/>
                <w:kern w:val="0"/>
                <w:sz w:val="22"/>
                <w:szCs w:val="22"/>
                <w:lang w:val="en-GB" w:eastAsia="hu-HU"/>
                <w14:ligatures w14:val="none"/>
              </w:rPr>
              <w:t>Dr. Nagy Gabriella Mária</w:t>
            </w:r>
          </w:p>
        </w:tc>
      </w:tr>
      <w:tr w:rsidR="00635F0D" w:rsidRPr="00EB325C" w14:paraId="269A74C5"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0485A39C"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International TAX ID</w:t>
            </w:r>
          </w:p>
        </w:tc>
        <w:tc>
          <w:tcPr>
            <w:tcW w:w="4940" w:type="dxa"/>
            <w:tcBorders>
              <w:top w:val="nil"/>
              <w:left w:val="nil"/>
              <w:bottom w:val="single" w:sz="4" w:space="0" w:color="auto"/>
              <w:right w:val="single" w:sz="4" w:space="0" w:color="auto"/>
            </w:tcBorders>
            <w:noWrap/>
            <w:vAlign w:val="bottom"/>
            <w:hideMark/>
          </w:tcPr>
          <w:p w14:paraId="15E25318"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HU19308760</w:t>
            </w:r>
          </w:p>
        </w:tc>
      </w:tr>
      <w:tr w:rsidR="00635F0D" w:rsidRPr="00EB325C" w14:paraId="50A91FD6"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0E7E7420"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Statistical ID</w:t>
            </w:r>
          </w:p>
        </w:tc>
        <w:tc>
          <w:tcPr>
            <w:tcW w:w="4940" w:type="dxa"/>
            <w:tcBorders>
              <w:top w:val="nil"/>
              <w:left w:val="nil"/>
              <w:bottom w:val="single" w:sz="4" w:space="0" w:color="auto"/>
              <w:right w:val="single" w:sz="4" w:space="0" w:color="auto"/>
            </w:tcBorders>
            <w:noWrap/>
            <w:hideMark/>
          </w:tcPr>
          <w:p w14:paraId="243998D6"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19308760-8542-563-01</w:t>
            </w:r>
          </w:p>
        </w:tc>
      </w:tr>
      <w:tr w:rsidR="00635F0D" w:rsidRPr="00EB325C" w14:paraId="382EAB60"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03372345"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Website</w:t>
            </w:r>
          </w:p>
        </w:tc>
        <w:tc>
          <w:tcPr>
            <w:tcW w:w="4940" w:type="dxa"/>
            <w:tcBorders>
              <w:top w:val="nil"/>
              <w:left w:val="nil"/>
              <w:bottom w:val="single" w:sz="4" w:space="0" w:color="auto"/>
              <w:right w:val="single" w:sz="4" w:space="0" w:color="auto"/>
            </w:tcBorders>
            <w:noWrap/>
            <w:hideMark/>
          </w:tcPr>
          <w:p w14:paraId="7550CF53" w14:textId="77777777" w:rsidR="00635F0D" w:rsidRPr="00EB325C" w:rsidRDefault="00635F0D" w:rsidP="00635F0D">
            <w:pPr>
              <w:spacing w:after="0" w:line="240" w:lineRule="auto"/>
              <w:jc w:val="center"/>
              <w:rPr>
                <w:rFonts w:ascii="Calibri" w:eastAsia="Times New Roman" w:hAnsi="Calibri" w:cs="Calibri"/>
                <w:color w:val="0563C1"/>
                <w:kern w:val="0"/>
                <w:sz w:val="22"/>
                <w:szCs w:val="22"/>
                <w:u w:val="single"/>
                <w:lang w:val="en-GB" w:eastAsia="hu-HU"/>
                <w14:ligatures w14:val="none"/>
              </w:rPr>
            </w:pPr>
            <w:hyperlink r:id="rId4" w:history="1">
              <w:r w:rsidRPr="00EB325C">
                <w:rPr>
                  <w:rFonts w:ascii="Calibri" w:eastAsia="Times New Roman" w:hAnsi="Calibri" w:cs="Calibri"/>
                  <w:color w:val="0563C1"/>
                  <w:kern w:val="0"/>
                  <w:sz w:val="22"/>
                  <w:szCs w:val="22"/>
                  <w:u w:val="single"/>
                  <w:lang w:val="en-GB" w:eastAsia="hu-HU"/>
                  <w14:ligatures w14:val="none"/>
                </w:rPr>
                <w:t>http://uni-obuda.hu/</w:t>
              </w:r>
            </w:hyperlink>
          </w:p>
        </w:tc>
      </w:tr>
      <w:tr w:rsidR="00635F0D" w:rsidRPr="00EB325C" w14:paraId="54537066"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717154F8"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Qualification code</w:t>
            </w:r>
          </w:p>
        </w:tc>
        <w:tc>
          <w:tcPr>
            <w:tcW w:w="4940" w:type="dxa"/>
            <w:tcBorders>
              <w:top w:val="nil"/>
              <w:left w:val="nil"/>
              <w:bottom w:val="single" w:sz="4" w:space="0" w:color="auto"/>
              <w:right w:val="single" w:sz="4" w:space="0" w:color="auto"/>
            </w:tcBorders>
            <w:noWrap/>
            <w:hideMark/>
          </w:tcPr>
          <w:p w14:paraId="23D598CB"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Non-profit organization outside general government</w:t>
            </w:r>
          </w:p>
        </w:tc>
      </w:tr>
      <w:tr w:rsidR="00635F0D" w:rsidRPr="00EB325C" w14:paraId="7C16BBD7" w14:textId="77777777" w:rsidTr="00635F0D">
        <w:trPr>
          <w:trHeight w:val="576"/>
        </w:trPr>
        <w:tc>
          <w:tcPr>
            <w:tcW w:w="4000" w:type="dxa"/>
            <w:tcBorders>
              <w:top w:val="nil"/>
              <w:left w:val="single" w:sz="4" w:space="0" w:color="auto"/>
              <w:bottom w:val="single" w:sz="4" w:space="0" w:color="auto"/>
              <w:right w:val="single" w:sz="4" w:space="0" w:color="auto"/>
            </w:tcBorders>
            <w:hideMark/>
          </w:tcPr>
          <w:p w14:paraId="200BCBED"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Classification of economic organizations by form of management (GFO)</w:t>
            </w:r>
          </w:p>
        </w:tc>
        <w:tc>
          <w:tcPr>
            <w:tcW w:w="4940" w:type="dxa"/>
            <w:tcBorders>
              <w:top w:val="nil"/>
              <w:left w:val="nil"/>
              <w:bottom w:val="single" w:sz="4" w:space="0" w:color="auto"/>
              <w:right w:val="single" w:sz="4" w:space="0" w:color="auto"/>
            </w:tcBorders>
            <w:noWrap/>
            <w:hideMark/>
          </w:tcPr>
          <w:p w14:paraId="7F9B18E3" w14:textId="0EB82806"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 xml:space="preserve">563 - Independent </w:t>
            </w:r>
            <w:r w:rsidR="00EB325C" w:rsidRPr="00EB325C">
              <w:rPr>
                <w:rFonts w:ascii="Calibri" w:eastAsia="Times New Roman" w:hAnsi="Calibri" w:cs="Calibri"/>
                <w:color w:val="000000"/>
                <w:kern w:val="0"/>
                <w:sz w:val="22"/>
                <w:szCs w:val="22"/>
                <w:lang w:val="en-GB" w:eastAsia="hu-HU"/>
                <w14:ligatures w14:val="none"/>
              </w:rPr>
              <w:t>institution</w:t>
            </w:r>
            <w:r w:rsidRPr="00EB325C">
              <w:rPr>
                <w:rFonts w:ascii="Calibri" w:eastAsia="Times New Roman" w:hAnsi="Calibri" w:cs="Calibri"/>
                <w:color w:val="000000"/>
                <w:kern w:val="0"/>
                <w:sz w:val="22"/>
                <w:szCs w:val="22"/>
                <w:lang w:val="en-GB" w:eastAsia="hu-HU"/>
                <w14:ligatures w14:val="none"/>
              </w:rPr>
              <w:t xml:space="preserve"> of other type foundation</w:t>
            </w:r>
          </w:p>
        </w:tc>
      </w:tr>
      <w:tr w:rsidR="00635F0D" w:rsidRPr="00EB325C" w14:paraId="66B0F094"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0F311F38"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Organisation type</w:t>
            </w:r>
          </w:p>
        </w:tc>
        <w:tc>
          <w:tcPr>
            <w:tcW w:w="4940" w:type="dxa"/>
            <w:tcBorders>
              <w:top w:val="nil"/>
              <w:left w:val="nil"/>
              <w:bottom w:val="single" w:sz="4" w:space="0" w:color="auto"/>
              <w:right w:val="single" w:sz="4" w:space="0" w:color="auto"/>
            </w:tcBorders>
            <w:noWrap/>
            <w:hideMark/>
          </w:tcPr>
          <w:p w14:paraId="6A876169"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Tertiary education institution</w:t>
            </w:r>
          </w:p>
        </w:tc>
      </w:tr>
      <w:tr w:rsidR="00635F0D" w:rsidRPr="00EB325C" w14:paraId="48E9FA9D"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2D0A4C23"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Statistical Office ID</w:t>
            </w:r>
          </w:p>
        </w:tc>
        <w:tc>
          <w:tcPr>
            <w:tcW w:w="4940" w:type="dxa"/>
            <w:tcBorders>
              <w:top w:val="nil"/>
              <w:left w:val="nil"/>
              <w:bottom w:val="single" w:sz="4" w:space="0" w:color="auto"/>
              <w:right w:val="single" w:sz="4" w:space="0" w:color="auto"/>
            </w:tcBorders>
            <w:noWrap/>
            <w:hideMark/>
          </w:tcPr>
          <w:p w14:paraId="7F17A38B"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19308760</w:t>
            </w:r>
          </w:p>
        </w:tc>
      </w:tr>
      <w:tr w:rsidR="00635F0D" w:rsidRPr="00EB325C" w14:paraId="22BB49C2"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53404142"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Main activity</w:t>
            </w:r>
          </w:p>
        </w:tc>
        <w:tc>
          <w:tcPr>
            <w:tcW w:w="4940" w:type="dxa"/>
            <w:tcBorders>
              <w:top w:val="nil"/>
              <w:left w:val="nil"/>
              <w:bottom w:val="single" w:sz="4" w:space="0" w:color="auto"/>
              <w:right w:val="single" w:sz="4" w:space="0" w:color="auto"/>
            </w:tcBorders>
            <w:noWrap/>
            <w:hideMark/>
          </w:tcPr>
          <w:p w14:paraId="63147437"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 xml:space="preserve"> 85 42 Higher </w:t>
            </w:r>
            <w:proofErr w:type="gramStart"/>
            <w:r w:rsidRPr="00EB325C">
              <w:rPr>
                <w:rFonts w:ascii="Calibri" w:eastAsia="Times New Roman" w:hAnsi="Calibri" w:cs="Calibri"/>
                <w:color w:val="000000"/>
                <w:kern w:val="0"/>
                <w:sz w:val="22"/>
                <w:szCs w:val="22"/>
                <w:lang w:val="en-GB" w:eastAsia="hu-HU"/>
                <w14:ligatures w14:val="none"/>
              </w:rPr>
              <w:t>education</w:t>
            </w:r>
            <w:proofErr w:type="gramEnd"/>
          </w:p>
        </w:tc>
      </w:tr>
      <w:tr w:rsidR="00635F0D" w:rsidRPr="00EB325C" w14:paraId="5619BC6A"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060960E9"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University ID</w:t>
            </w:r>
          </w:p>
        </w:tc>
        <w:tc>
          <w:tcPr>
            <w:tcW w:w="4940" w:type="dxa"/>
            <w:tcBorders>
              <w:top w:val="nil"/>
              <w:left w:val="nil"/>
              <w:bottom w:val="single" w:sz="4" w:space="0" w:color="auto"/>
              <w:right w:val="single" w:sz="4" w:space="0" w:color="auto"/>
            </w:tcBorders>
            <w:noWrap/>
            <w:hideMark/>
          </w:tcPr>
          <w:p w14:paraId="30D77E6C"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FI 12904</w:t>
            </w:r>
          </w:p>
        </w:tc>
      </w:tr>
      <w:tr w:rsidR="00635F0D" w:rsidRPr="00EB325C" w14:paraId="09E41C7C"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345E1DC7"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Date of foundation</w:t>
            </w:r>
          </w:p>
        </w:tc>
        <w:tc>
          <w:tcPr>
            <w:tcW w:w="4940" w:type="dxa"/>
            <w:tcBorders>
              <w:top w:val="nil"/>
              <w:left w:val="nil"/>
              <w:bottom w:val="single" w:sz="4" w:space="0" w:color="auto"/>
              <w:right w:val="single" w:sz="4" w:space="0" w:color="auto"/>
            </w:tcBorders>
            <w:noWrap/>
            <w:hideMark/>
          </w:tcPr>
          <w:p w14:paraId="19A92B05"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August 1, 2021.</w:t>
            </w:r>
          </w:p>
        </w:tc>
      </w:tr>
      <w:tr w:rsidR="00635F0D" w:rsidRPr="00EB325C" w14:paraId="0E47CAA5"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0F258755"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Nr. of Deed of Foundation</w:t>
            </w:r>
          </w:p>
        </w:tc>
        <w:tc>
          <w:tcPr>
            <w:tcW w:w="4940" w:type="dxa"/>
            <w:tcBorders>
              <w:top w:val="nil"/>
              <w:left w:val="nil"/>
              <w:bottom w:val="single" w:sz="4" w:space="0" w:color="auto"/>
              <w:right w:val="single" w:sz="4" w:space="0" w:color="auto"/>
            </w:tcBorders>
            <w:noWrap/>
            <w:hideMark/>
          </w:tcPr>
          <w:p w14:paraId="2DC589E4"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OE-RH-800/2021.</w:t>
            </w:r>
          </w:p>
        </w:tc>
      </w:tr>
      <w:tr w:rsidR="00635F0D" w:rsidRPr="00EB325C" w14:paraId="19F2D6BA"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7335D51C"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Registered Office</w:t>
            </w:r>
          </w:p>
        </w:tc>
        <w:tc>
          <w:tcPr>
            <w:tcW w:w="4940" w:type="dxa"/>
            <w:tcBorders>
              <w:top w:val="nil"/>
              <w:left w:val="nil"/>
              <w:bottom w:val="single" w:sz="4" w:space="0" w:color="auto"/>
              <w:right w:val="single" w:sz="4" w:space="0" w:color="auto"/>
            </w:tcBorders>
            <w:noWrap/>
            <w:hideMark/>
          </w:tcPr>
          <w:p w14:paraId="733D83B6"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 xml:space="preserve"> 1034 Budapest, Bécsi </w:t>
            </w:r>
            <w:proofErr w:type="spellStart"/>
            <w:r w:rsidRPr="00EB325C">
              <w:rPr>
                <w:rFonts w:ascii="Calibri" w:eastAsia="Times New Roman" w:hAnsi="Calibri" w:cs="Calibri"/>
                <w:color w:val="000000"/>
                <w:kern w:val="0"/>
                <w:sz w:val="22"/>
                <w:szCs w:val="22"/>
                <w:lang w:val="en-GB" w:eastAsia="hu-HU"/>
                <w14:ligatures w14:val="none"/>
              </w:rPr>
              <w:t>út</w:t>
            </w:r>
            <w:proofErr w:type="spellEnd"/>
            <w:r w:rsidRPr="00EB325C">
              <w:rPr>
                <w:rFonts w:ascii="Calibri" w:eastAsia="Times New Roman" w:hAnsi="Calibri" w:cs="Calibri"/>
                <w:color w:val="000000"/>
                <w:kern w:val="0"/>
                <w:sz w:val="22"/>
                <w:szCs w:val="22"/>
                <w:lang w:val="en-GB" w:eastAsia="hu-HU"/>
                <w14:ligatures w14:val="none"/>
              </w:rPr>
              <w:t xml:space="preserve"> 96/B</w:t>
            </w:r>
          </w:p>
        </w:tc>
      </w:tr>
      <w:tr w:rsidR="00635F0D" w:rsidRPr="00EB325C" w14:paraId="23747640"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14246FEB"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Postal address</w:t>
            </w:r>
          </w:p>
        </w:tc>
        <w:tc>
          <w:tcPr>
            <w:tcW w:w="4940" w:type="dxa"/>
            <w:tcBorders>
              <w:top w:val="nil"/>
              <w:left w:val="nil"/>
              <w:bottom w:val="single" w:sz="4" w:space="0" w:color="auto"/>
              <w:right w:val="single" w:sz="4" w:space="0" w:color="auto"/>
            </w:tcBorders>
            <w:noWrap/>
            <w:hideMark/>
          </w:tcPr>
          <w:p w14:paraId="54E655BF"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 xml:space="preserve"> 1034 Budapest, Bécsi </w:t>
            </w:r>
            <w:proofErr w:type="spellStart"/>
            <w:r w:rsidRPr="00EB325C">
              <w:rPr>
                <w:rFonts w:ascii="Calibri" w:eastAsia="Times New Roman" w:hAnsi="Calibri" w:cs="Calibri"/>
                <w:color w:val="000000"/>
                <w:kern w:val="0"/>
                <w:sz w:val="22"/>
                <w:szCs w:val="22"/>
                <w:lang w:val="en-GB" w:eastAsia="hu-HU"/>
                <w14:ligatures w14:val="none"/>
              </w:rPr>
              <w:t>út</w:t>
            </w:r>
            <w:proofErr w:type="spellEnd"/>
            <w:r w:rsidRPr="00EB325C">
              <w:rPr>
                <w:rFonts w:ascii="Calibri" w:eastAsia="Times New Roman" w:hAnsi="Calibri" w:cs="Calibri"/>
                <w:color w:val="000000"/>
                <w:kern w:val="0"/>
                <w:sz w:val="22"/>
                <w:szCs w:val="22"/>
                <w:lang w:val="en-GB" w:eastAsia="hu-HU"/>
                <w14:ligatures w14:val="none"/>
              </w:rPr>
              <w:t xml:space="preserve"> 96/B</w:t>
            </w:r>
          </w:p>
        </w:tc>
      </w:tr>
      <w:tr w:rsidR="00635F0D" w:rsidRPr="00EB325C" w14:paraId="553B7A91"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45E94460"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Account holding bank</w:t>
            </w:r>
          </w:p>
        </w:tc>
        <w:tc>
          <w:tcPr>
            <w:tcW w:w="4940" w:type="dxa"/>
            <w:tcBorders>
              <w:top w:val="nil"/>
              <w:left w:val="nil"/>
              <w:bottom w:val="single" w:sz="4" w:space="0" w:color="auto"/>
              <w:right w:val="single" w:sz="4" w:space="0" w:color="auto"/>
            </w:tcBorders>
            <w:noWrap/>
            <w:hideMark/>
          </w:tcPr>
          <w:p w14:paraId="20F0E986"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 xml:space="preserve">MKB Bank </w:t>
            </w:r>
            <w:proofErr w:type="spellStart"/>
            <w:r w:rsidRPr="00EB325C">
              <w:rPr>
                <w:rFonts w:ascii="Calibri" w:eastAsia="Times New Roman" w:hAnsi="Calibri" w:cs="Calibri"/>
                <w:color w:val="000000"/>
                <w:kern w:val="0"/>
                <w:sz w:val="22"/>
                <w:szCs w:val="22"/>
                <w:lang w:val="en-GB" w:eastAsia="hu-HU"/>
                <w14:ligatures w14:val="none"/>
              </w:rPr>
              <w:t>Nyrt</w:t>
            </w:r>
            <w:proofErr w:type="spellEnd"/>
            <w:r w:rsidRPr="00EB325C">
              <w:rPr>
                <w:rFonts w:ascii="Calibri" w:eastAsia="Times New Roman" w:hAnsi="Calibri" w:cs="Calibri"/>
                <w:color w:val="000000"/>
                <w:kern w:val="0"/>
                <w:sz w:val="22"/>
                <w:szCs w:val="22"/>
                <w:lang w:val="en-GB" w:eastAsia="hu-HU"/>
                <w14:ligatures w14:val="none"/>
              </w:rPr>
              <w:t>.</w:t>
            </w:r>
          </w:p>
        </w:tc>
      </w:tr>
      <w:tr w:rsidR="00635F0D" w:rsidRPr="00EB325C" w14:paraId="13F1B1AE"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65D9F20D"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Branch address</w:t>
            </w:r>
          </w:p>
        </w:tc>
        <w:tc>
          <w:tcPr>
            <w:tcW w:w="4940" w:type="dxa"/>
            <w:tcBorders>
              <w:top w:val="nil"/>
              <w:left w:val="nil"/>
              <w:bottom w:val="single" w:sz="4" w:space="0" w:color="auto"/>
              <w:right w:val="single" w:sz="4" w:space="0" w:color="auto"/>
            </w:tcBorders>
            <w:noWrap/>
            <w:vAlign w:val="bottom"/>
            <w:hideMark/>
          </w:tcPr>
          <w:p w14:paraId="7527D3B5"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1056 Budapest, Váci u. 38.</w:t>
            </w:r>
          </w:p>
        </w:tc>
      </w:tr>
      <w:tr w:rsidR="00635F0D" w:rsidRPr="00EB325C" w14:paraId="5AE1F6B0" w14:textId="77777777" w:rsidTr="00635F0D">
        <w:trPr>
          <w:trHeight w:val="288"/>
        </w:trPr>
        <w:tc>
          <w:tcPr>
            <w:tcW w:w="4000" w:type="dxa"/>
            <w:tcBorders>
              <w:top w:val="nil"/>
              <w:left w:val="single" w:sz="4" w:space="0" w:color="auto"/>
              <w:bottom w:val="single" w:sz="4" w:space="0" w:color="auto"/>
              <w:right w:val="single" w:sz="4" w:space="0" w:color="auto"/>
            </w:tcBorders>
            <w:noWrap/>
            <w:hideMark/>
          </w:tcPr>
          <w:p w14:paraId="3A3A1B7B"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Account owner</w:t>
            </w:r>
          </w:p>
        </w:tc>
        <w:tc>
          <w:tcPr>
            <w:tcW w:w="4940" w:type="dxa"/>
            <w:tcBorders>
              <w:top w:val="nil"/>
              <w:left w:val="nil"/>
              <w:bottom w:val="single" w:sz="4" w:space="0" w:color="auto"/>
              <w:right w:val="single" w:sz="4" w:space="0" w:color="auto"/>
            </w:tcBorders>
            <w:noWrap/>
            <w:vAlign w:val="bottom"/>
            <w:hideMark/>
          </w:tcPr>
          <w:p w14:paraId="623D0B28"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proofErr w:type="spellStart"/>
            <w:r w:rsidRPr="00EB325C">
              <w:rPr>
                <w:rFonts w:ascii="Calibri" w:eastAsia="Times New Roman" w:hAnsi="Calibri" w:cs="Calibri"/>
                <w:color w:val="000000"/>
                <w:kern w:val="0"/>
                <w:sz w:val="22"/>
                <w:szCs w:val="22"/>
                <w:lang w:val="en-GB" w:eastAsia="hu-HU"/>
                <w14:ligatures w14:val="none"/>
              </w:rPr>
              <w:t>Óbudai</w:t>
            </w:r>
            <w:proofErr w:type="spellEnd"/>
            <w:r w:rsidRPr="00EB325C">
              <w:rPr>
                <w:rFonts w:ascii="Calibri" w:eastAsia="Times New Roman" w:hAnsi="Calibri" w:cs="Calibri"/>
                <w:color w:val="000000"/>
                <w:kern w:val="0"/>
                <w:sz w:val="22"/>
                <w:szCs w:val="22"/>
                <w:lang w:val="en-GB" w:eastAsia="hu-HU"/>
                <w14:ligatures w14:val="none"/>
              </w:rPr>
              <w:t xml:space="preserve"> </w:t>
            </w:r>
            <w:proofErr w:type="spellStart"/>
            <w:r w:rsidRPr="00EB325C">
              <w:rPr>
                <w:rFonts w:ascii="Calibri" w:eastAsia="Times New Roman" w:hAnsi="Calibri" w:cs="Calibri"/>
                <w:color w:val="000000"/>
                <w:kern w:val="0"/>
                <w:sz w:val="22"/>
                <w:szCs w:val="22"/>
                <w:lang w:val="en-GB" w:eastAsia="hu-HU"/>
                <w14:ligatures w14:val="none"/>
              </w:rPr>
              <w:t>Egyetem</w:t>
            </w:r>
            <w:proofErr w:type="spellEnd"/>
          </w:p>
        </w:tc>
      </w:tr>
      <w:tr w:rsidR="00635F0D" w:rsidRPr="00EB325C" w14:paraId="1B1B0117" w14:textId="77777777" w:rsidTr="00635F0D">
        <w:trPr>
          <w:trHeight w:val="288"/>
        </w:trPr>
        <w:tc>
          <w:tcPr>
            <w:tcW w:w="4000" w:type="dxa"/>
            <w:tcBorders>
              <w:top w:val="nil"/>
              <w:left w:val="single" w:sz="4" w:space="0" w:color="auto"/>
              <w:bottom w:val="single" w:sz="4" w:space="0" w:color="auto"/>
              <w:right w:val="single" w:sz="4" w:space="0" w:color="auto"/>
            </w:tcBorders>
            <w:vAlign w:val="bottom"/>
            <w:hideMark/>
          </w:tcPr>
          <w:p w14:paraId="065C0480"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HUF IBAN</w:t>
            </w:r>
          </w:p>
        </w:tc>
        <w:tc>
          <w:tcPr>
            <w:tcW w:w="4940" w:type="dxa"/>
            <w:tcBorders>
              <w:top w:val="nil"/>
              <w:left w:val="nil"/>
              <w:bottom w:val="single" w:sz="4" w:space="0" w:color="auto"/>
              <w:right w:val="single" w:sz="4" w:space="0" w:color="auto"/>
            </w:tcBorders>
            <w:noWrap/>
            <w:hideMark/>
          </w:tcPr>
          <w:p w14:paraId="13255AD9"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HU38 10300002-13268139-00014901</w:t>
            </w:r>
          </w:p>
        </w:tc>
      </w:tr>
      <w:tr w:rsidR="00635F0D" w:rsidRPr="00EB325C" w14:paraId="227DC4DC" w14:textId="77777777" w:rsidTr="00635F0D">
        <w:trPr>
          <w:trHeight w:val="288"/>
        </w:trPr>
        <w:tc>
          <w:tcPr>
            <w:tcW w:w="4000" w:type="dxa"/>
            <w:tcBorders>
              <w:top w:val="nil"/>
              <w:left w:val="single" w:sz="4" w:space="0" w:color="auto"/>
              <w:bottom w:val="single" w:sz="4" w:space="0" w:color="auto"/>
              <w:right w:val="single" w:sz="4" w:space="0" w:color="auto"/>
            </w:tcBorders>
            <w:vAlign w:val="bottom"/>
            <w:hideMark/>
          </w:tcPr>
          <w:p w14:paraId="7605830E"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HUF SWIFT</w:t>
            </w:r>
          </w:p>
        </w:tc>
        <w:tc>
          <w:tcPr>
            <w:tcW w:w="4940" w:type="dxa"/>
            <w:tcBorders>
              <w:top w:val="nil"/>
              <w:left w:val="nil"/>
              <w:bottom w:val="single" w:sz="4" w:space="0" w:color="auto"/>
              <w:right w:val="single" w:sz="4" w:space="0" w:color="auto"/>
            </w:tcBorders>
            <w:noWrap/>
            <w:hideMark/>
          </w:tcPr>
          <w:p w14:paraId="4C8196AA" w14:textId="77777777" w:rsidR="00635F0D" w:rsidRPr="00EB325C" w:rsidRDefault="00635F0D" w:rsidP="00635F0D">
            <w:pPr>
              <w:spacing w:after="0" w:line="240" w:lineRule="auto"/>
              <w:jc w:val="center"/>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MKKBHUHBXXX</w:t>
            </w:r>
          </w:p>
        </w:tc>
      </w:tr>
      <w:tr w:rsidR="00635F0D" w:rsidRPr="00EB325C" w14:paraId="7CBDDCEF" w14:textId="77777777" w:rsidTr="00635F0D">
        <w:trPr>
          <w:trHeight w:val="2310"/>
        </w:trPr>
        <w:tc>
          <w:tcPr>
            <w:tcW w:w="4000" w:type="dxa"/>
            <w:tcBorders>
              <w:top w:val="nil"/>
              <w:left w:val="single" w:sz="4" w:space="0" w:color="auto"/>
              <w:bottom w:val="single" w:sz="4" w:space="0" w:color="auto"/>
              <w:right w:val="single" w:sz="4" w:space="0" w:color="auto"/>
            </w:tcBorders>
            <w:hideMark/>
          </w:tcPr>
          <w:p w14:paraId="366E75CC" w14:textId="77777777"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VAT deduction entitlement</w:t>
            </w:r>
          </w:p>
        </w:tc>
        <w:tc>
          <w:tcPr>
            <w:tcW w:w="4940" w:type="dxa"/>
            <w:tcBorders>
              <w:top w:val="nil"/>
              <w:left w:val="nil"/>
              <w:bottom w:val="single" w:sz="4" w:space="0" w:color="auto"/>
              <w:right w:val="single" w:sz="4" w:space="0" w:color="auto"/>
            </w:tcBorders>
            <w:hideMark/>
          </w:tcPr>
          <w:p w14:paraId="46A9D785" w14:textId="72BE47F7" w:rsidR="00635F0D" w:rsidRPr="00EB325C" w:rsidRDefault="00635F0D" w:rsidP="00635F0D">
            <w:pPr>
              <w:spacing w:after="0" w:line="240" w:lineRule="auto"/>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 xml:space="preserve">Domestic applications: "The entity applying for the grant is </w:t>
            </w:r>
            <w:r w:rsidRPr="00EB325C">
              <w:rPr>
                <w:rFonts w:ascii="Calibri" w:eastAsia="Times New Roman" w:hAnsi="Calibri" w:cs="Calibri"/>
                <w:b/>
                <w:bCs/>
                <w:color w:val="000000"/>
                <w:kern w:val="0"/>
                <w:sz w:val="22"/>
                <w:szCs w:val="22"/>
                <w:lang w:val="en-GB" w:eastAsia="hu-HU"/>
                <w14:ligatures w14:val="none"/>
              </w:rPr>
              <w:t>not</w:t>
            </w:r>
            <w:r w:rsidRPr="00EB325C">
              <w:rPr>
                <w:rFonts w:ascii="Calibri" w:eastAsia="Times New Roman" w:hAnsi="Calibri" w:cs="Calibri"/>
                <w:color w:val="000000"/>
                <w:kern w:val="0"/>
                <w:sz w:val="22"/>
                <w:szCs w:val="22"/>
                <w:lang w:val="en-GB" w:eastAsia="hu-HU"/>
                <w14:ligatures w14:val="none"/>
              </w:rPr>
              <w:t xml:space="preserve"> entitled to deduct VAT in respect of costs incurred in connection with the activities financed by the grant as indicated in the grant application. The amount increased by VAT (Gross) is </w:t>
            </w:r>
            <w:proofErr w:type="gramStart"/>
            <w:r w:rsidRPr="00EB325C">
              <w:rPr>
                <w:rFonts w:ascii="Calibri" w:eastAsia="Times New Roman" w:hAnsi="Calibri" w:cs="Calibri"/>
                <w:color w:val="000000"/>
                <w:kern w:val="0"/>
                <w:sz w:val="22"/>
                <w:szCs w:val="22"/>
                <w:lang w:val="en-GB" w:eastAsia="hu-HU"/>
                <w14:ligatures w14:val="none"/>
              </w:rPr>
              <w:t>taken into account</w:t>
            </w:r>
            <w:proofErr w:type="gramEnd"/>
            <w:r w:rsidRPr="00EB325C">
              <w:rPr>
                <w:rFonts w:ascii="Calibri" w:eastAsia="Times New Roman" w:hAnsi="Calibri" w:cs="Calibri"/>
                <w:color w:val="000000"/>
                <w:kern w:val="0"/>
                <w:sz w:val="22"/>
                <w:szCs w:val="22"/>
                <w:lang w:val="en-GB" w:eastAsia="hu-HU"/>
                <w14:ligatures w14:val="none"/>
              </w:rPr>
              <w:t xml:space="preserve"> in the settlement. (Gross)"</w:t>
            </w:r>
            <w:r w:rsidRPr="00EB325C">
              <w:rPr>
                <w:rFonts w:ascii="Calibri" w:eastAsia="Times New Roman" w:hAnsi="Calibri" w:cs="Calibri"/>
                <w:color w:val="000000"/>
                <w:kern w:val="0"/>
                <w:sz w:val="22"/>
                <w:szCs w:val="22"/>
                <w:lang w:val="en-GB" w:eastAsia="hu-HU"/>
                <w14:ligatures w14:val="none"/>
              </w:rPr>
              <w:br/>
              <w:t>International applications: The University does not reclaim VAT.</w:t>
            </w:r>
          </w:p>
        </w:tc>
      </w:tr>
      <w:tr w:rsidR="00635F0D" w:rsidRPr="00EB325C" w14:paraId="2796CA6D" w14:textId="77777777" w:rsidTr="00635F0D">
        <w:trPr>
          <w:trHeight w:val="1728"/>
        </w:trPr>
        <w:tc>
          <w:tcPr>
            <w:tcW w:w="4000" w:type="dxa"/>
            <w:tcBorders>
              <w:top w:val="single" w:sz="4" w:space="0" w:color="auto"/>
              <w:left w:val="single" w:sz="4" w:space="0" w:color="auto"/>
              <w:bottom w:val="single" w:sz="4" w:space="0" w:color="auto"/>
              <w:right w:val="single" w:sz="4" w:space="0" w:color="auto"/>
            </w:tcBorders>
            <w:hideMark/>
          </w:tcPr>
          <w:p w14:paraId="1AD1B1F1" w14:textId="7E2E613D"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 xml:space="preserve">As regards transparency, by law on the basis of its form of management code, the applicant is regarded a transparent </w:t>
            </w:r>
            <w:r w:rsidR="00EB325C" w:rsidRPr="00EB325C">
              <w:rPr>
                <w:rFonts w:ascii="Calibri" w:eastAsia="Times New Roman" w:hAnsi="Calibri" w:cs="Calibri"/>
                <w:b/>
                <w:bCs/>
                <w:color w:val="000000"/>
                <w:kern w:val="0"/>
                <w:sz w:val="22"/>
                <w:szCs w:val="22"/>
                <w:lang w:val="en-GB" w:eastAsia="hu-HU"/>
                <w14:ligatures w14:val="none"/>
              </w:rPr>
              <w:t>organisation</w:t>
            </w:r>
            <w:r w:rsidRPr="00EB325C">
              <w:rPr>
                <w:rFonts w:ascii="Calibri" w:eastAsia="Times New Roman" w:hAnsi="Calibri" w:cs="Calibri"/>
                <w:b/>
                <w:bCs/>
                <w:color w:val="000000"/>
                <w:kern w:val="0"/>
                <w:sz w:val="22"/>
                <w:szCs w:val="22"/>
                <w:lang w:val="en-GB" w:eastAsia="hu-HU"/>
                <w14:ligatures w14:val="none"/>
              </w:rPr>
              <w:t>, or private entrepreneur, private company: *</w:t>
            </w:r>
          </w:p>
        </w:tc>
        <w:tc>
          <w:tcPr>
            <w:tcW w:w="4940" w:type="dxa"/>
            <w:tcBorders>
              <w:top w:val="single" w:sz="4" w:space="0" w:color="auto"/>
              <w:left w:val="nil"/>
              <w:bottom w:val="single" w:sz="4" w:space="0" w:color="auto"/>
              <w:right w:val="single" w:sz="4" w:space="0" w:color="auto"/>
            </w:tcBorders>
            <w:hideMark/>
          </w:tcPr>
          <w:p w14:paraId="79A41A6D" w14:textId="77777777" w:rsidR="00635F0D" w:rsidRPr="00EB325C" w:rsidRDefault="00635F0D" w:rsidP="00635F0D">
            <w:pPr>
              <w:spacing w:after="0" w:line="240" w:lineRule="auto"/>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Is not. Legal persons not covered by point I. or unincorporated enterprises (not transparent by law)</w:t>
            </w:r>
          </w:p>
        </w:tc>
      </w:tr>
      <w:tr w:rsidR="00635F0D" w:rsidRPr="00EB325C" w14:paraId="4B65CCB2" w14:textId="77777777" w:rsidTr="00635F0D">
        <w:trPr>
          <w:trHeight w:val="1092"/>
        </w:trPr>
        <w:tc>
          <w:tcPr>
            <w:tcW w:w="4000" w:type="dxa"/>
            <w:tcBorders>
              <w:top w:val="single" w:sz="4" w:space="0" w:color="auto"/>
              <w:left w:val="single" w:sz="4" w:space="0" w:color="auto"/>
              <w:bottom w:val="single" w:sz="4" w:space="0" w:color="auto"/>
              <w:right w:val="single" w:sz="4" w:space="0" w:color="auto"/>
            </w:tcBorders>
          </w:tcPr>
          <w:p w14:paraId="3EC24122" w14:textId="7E9B0C9E" w:rsidR="00635F0D" w:rsidRPr="00EB325C" w:rsidRDefault="00635F0D" w:rsidP="00635F0D">
            <w:pPr>
              <w:spacing w:after="0" w:line="240" w:lineRule="auto"/>
              <w:rPr>
                <w:rFonts w:ascii="Calibri" w:eastAsia="Times New Roman" w:hAnsi="Calibri" w:cs="Calibri"/>
                <w:b/>
                <w:bCs/>
                <w:color w:val="000000"/>
                <w:kern w:val="0"/>
                <w:sz w:val="22"/>
                <w:szCs w:val="22"/>
                <w:lang w:val="en-GB" w:eastAsia="hu-HU"/>
                <w14:ligatures w14:val="none"/>
              </w:rPr>
            </w:pPr>
            <w:r w:rsidRPr="00EB325C">
              <w:rPr>
                <w:rFonts w:ascii="Calibri" w:eastAsia="Times New Roman" w:hAnsi="Calibri" w:cs="Calibri"/>
                <w:b/>
                <w:bCs/>
                <w:color w:val="000000"/>
                <w:kern w:val="0"/>
                <w:sz w:val="22"/>
                <w:szCs w:val="22"/>
                <w:lang w:val="en-GB" w:eastAsia="hu-HU"/>
                <w14:ligatures w14:val="none"/>
              </w:rPr>
              <w:t>Gender equality plan</w:t>
            </w:r>
          </w:p>
        </w:tc>
        <w:tc>
          <w:tcPr>
            <w:tcW w:w="4940" w:type="dxa"/>
            <w:tcBorders>
              <w:top w:val="single" w:sz="4" w:space="0" w:color="auto"/>
              <w:left w:val="nil"/>
              <w:bottom w:val="single" w:sz="4" w:space="0" w:color="auto"/>
              <w:right w:val="single" w:sz="4" w:space="0" w:color="auto"/>
            </w:tcBorders>
          </w:tcPr>
          <w:p w14:paraId="1D3FFCB7" w14:textId="77777777" w:rsidR="00635F0D" w:rsidRPr="00EB325C" w:rsidRDefault="00635F0D" w:rsidP="00635F0D">
            <w:pPr>
              <w:spacing w:after="0" w:line="240" w:lineRule="auto"/>
              <w:rPr>
                <w:rFonts w:ascii="Calibri" w:eastAsia="Times New Roman" w:hAnsi="Calibri" w:cs="Calibri"/>
                <w:color w:val="000000"/>
                <w:kern w:val="0"/>
                <w:sz w:val="22"/>
                <w:szCs w:val="22"/>
                <w:lang w:val="en-GB" w:eastAsia="hu-HU"/>
                <w14:ligatures w14:val="none"/>
              </w:rPr>
            </w:pPr>
            <w:r w:rsidRPr="00EB325C">
              <w:rPr>
                <w:rFonts w:ascii="Calibri" w:eastAsia="Times New Roman" w:hAnsi="Calibri" w:cs="Calibri"/>
                <w:color w:val="000000"/>
                <w:kern w:val="0"/>
                <w:sz w:val="22"/>
                <w:szCs w:val="22"/>
                <w:lang w:val="en-GB" w:eastAsia="hu-HU"/>
                <w14:ligatures w14:val="none"/>
              </w:rPr>
              <w:t>Yes</w:t>
            </w:r>
          </w:p>
          <w:p w14:paraId="3D499855" w14:textId="01006B96" w:rsidR="00635F0D" w:rsidRPr="00EB325C" w:rsidRDefault="00635F0D" w:rsidP="00635F0D">
            <w:pPr>
              <w:spacing w:after="0" w:line="240" w:lineRule="auto"/>
              <w:rPr>
                <w:rFonts w:ascii="Calibri" w:eastAsia="Times New Roman" w:hAnsi="Calibri" w:cs="Calibri"/>
                <w:color w:val="000000"/>
                <w:kern w:val="0"/>
                <w:sz w:val="22"/>
                <w:szCs w:val="22"/>
                <w:lang w:val="en-GB" w:eastAsia="hu-HU"/>
                <w14:ligatures w14:val="none"/>
              </w:rPr>
            </w:pPr>
            <w:hyperlink r:id="rId5" w:tooltip="https://uni-obuda.hu/wp-content/uploads/2022/07/nemi_eselyegyenlosegi_strategiai_terv_2022_06_27_elfogadott.pdf" w:history="1">
              <w:r w:rsidRPr="00EB325C">
                <w:rPr>
                  <w:rStyle w:val="Hiperhivatkozs"/>
                  <w:rFonts w:ascii="Calibri" w:eastAsia="Times New Roman" w:hAnsi="Calibri" w:cs="Calibri"/>
                  <w:kern w:val="0"/>
                  <w:sz w:val="22"/>
                  <w:szCs w:val="22"/>
                  <w:lang w:val="en-GB" w:eastAsia="hu-HU"/>
                  <w14:ligatures w14:val="none"/>
                </w:rPr>
                <w:t>NEMI ESÉLYEGYENLŐSÉGI STRATÉGIAI TERV 2022-2025ÓBUDAI EGYETEM</w:t>
              </w:r>
            </w:hyperlink>
          </w:p>
        </w:tc>
      </w:tr>
    </w:tbl>
    <w:p w14:paraId="49E006BB" w14:textId="77777777" w:rsidR="00D23095" w:rsidRPr="00EB325C" w:rsidRDefault="00D23095">
      <w:pPr>
        <w:rPr>
          <w:lang w:val="en-GB"/>
        </w:rPr>
      </w:pPr>
    </w:p>
    <w:sectPr w:rsidR="00D23095" w:rsidRPr="00EB32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F0D"/>
    <w:rsid w:val="00635F0D"/>
    <w:rsid w:val="00BD7D99"/>
    <w:rsid w:val="00D23095"/>
    <w:rsid w:val="00EB325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A8CD1"/>
  <w15:chartTrackingRefBased/>
  <w15:docId w15:val="{C1D80CBF-B94D-4F84-ADC2-C5A80AA7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635F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635F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635F0D"/>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635F0D"/>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635F0D"/>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635F0D"/>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635F0D"/>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635F0D"/>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635F0D"/>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35F0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635F0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635F0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635F0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635F0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635F0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635F0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635F0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635F0D"/>
    <w:rPr>
      <w:rFonts w:eastAsiaTheme="majorEastAsia" w:cstheme="majorBidi"/>
      <w:color w:val="272727" w:themeColor="text1" w:themeTint="D8"/>
    </w:rPr>
  </w:style>
  <w:style w:type="paragraph" w:styleId="Cm">
    <w:name w:val="Title"/>
    <w:basedOn w:val="Norml"/>
    <w:next w:val="Norml"/>
    <w:link w:val="CmChar"/>
    <w:uiPriority w:val="10"/>
    <w:qFormat/>
    <w:rsid w:val="00635F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635F0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635F0D"/>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635F0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635F0D"/>
    <w:pPr>
      <w:spacing w:before="160"/>
      <w:jc w:val="center"/>
    </w:pPr>
    <w:rPr>
      <w:i/>
      <w:iCs/>
      <w:color w:val="404040" w:themeColor="text1" w:themeTint="BF"/>
    </w:rPr>
  </w:style>
  <w:style w:type="character" w:customStyle="1" w:styleId="IdzetChar">
    <w:name w:val="Idézet Char"/>
    <w:basedOn w:val="Bekezdsalapbettpusa"/>
    <w:link w:val="Idzet"/>
    <w:uiPriority w:val="29"/>
    <w:rsid w:val="00635F0D"/>
    <w:rPr>
      <w:i/>
      <w:iCs/>
      <w:color w:val="404040" w:themeColor="text1" w:themeTint="BF"/>
    </w:rPr>
  </w:style>
  <w:style w:type="paragraph" w:styleId="Listaszerbekezds">
    <w:name w:val="List Paragraph"/>
    <w:basedOn w:val="Norml"/>
    <w:uiPriority w:val="34"/>
    <w:qFormat/>
    <w:rsid w:val="00635F0D"/>
    <w:pPr>
      <w:ind w:left="720"/>
      <w:contextualSpacing/>
    </w:pPr>
  </w:style>
  <w:style w:type="character" w:styleId="Erskiemels">
    <w:name w:val="Intense Emphasis"/>
    <w:basedOn w:val="Bekezdsalapbettpusa"/>
    <w:uiPriority w:val="21"/>
    <w:qFormat/>
    <w:rsid w:val="00635F0D"/>
    <w:rPr>
      <w:i/>
      <w:iCs/>
      <w:color w:val="0F4761" w:themeColor="accent1" w:themeShade="BF"/>
    </w:rPr>
  </w:style>
  <w:style w:type="paragraph" w:styleId="Kiemeltidzet">
    <w:name w:val="Intense Quote"/>
    <w:basedOn w:val="Norml"/>
    <w:next w:val="Norml"/>
    <w:link w:val="KiemeltidzetChar"/>
    <w:uiPriority w:val="30"/>
    <w:qFormat/>
    <w:rsid w:val="00635F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635F0D"/>
    <w:rPr>
      <w:i/>
      <w:iCs/>
      <w:color w:val="0F4761" w:themeColor="accent1" w:themeShade="BF"/>
    </w:rPr>
  </w:style>
  <w:style w:type="character" w:styleId="Ershivatkozs">
    <w:name w:val="Intense Reference"/>
    <w:basedOn w:val="Bekezdsalapbettpusa"/>
    <w:uiPriority w:val="32"/>
    <w:qFormat/>
    <w:rsid w:val="00635F0D"/>
    <w:rPr>
      <w:b/>
      <w:bCs/>
      <w:smallCaps/>
      <w:color w:val="0F4761" w:themeColor="accent1" w:themeShade="BF"/>
      <w:spacing w:val="5"/>
    </w:rPr>
  </w:style>
  <w:style w:type="character" w:styleId="Hiperhivatkozs">
    <w:name w:val="Hyperlink"/>
    <w:basedOn w:val="Bekezdsalapbettpusa"/>
    <w:uiPriority w:val="99"/>
    <w:unhideWhenUsed/>
    <w:rsid w:val="00635F0D"/>
    <w:rPr>
      <w:color w:val="0563C1"/>
      <w:u w:val="single"/>
    </w:rPr>
  </w:style>
  <w:style w:type="character" w:styleId="Feloldatlanmegemlts">
    <w:name w:val="Unresolved Mention"/>
    <w:basedOn w:val="Bekezdsalapbettpusa"/>
    <w:uiPriority w:val="99"/>
    <w:semiHidden/>
    <w:unhideWhenUsed/>
    <w:rsid w:val="00635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ni-obuda.hu/wp-content/uploads/2022/07/nemi_eselyegyenlosegi_strategiai_terv_2022_06_27_elfogadott.pdf" TargetMode="External"/><Relationship Id="rId10" Type="http://schemas.openxmlformats.org/officeDocument/2006/relationships/customXml" Target="../customXml/item3.xml"/><Relationship Id="rId4" Type="http://schemas.openxmlformats.org/officeDocument/2006/relationships/hyperlink" Target="http://uni-obuda.hu/" TargetMode="External"/><Relationship Id="rId9" Type="http://schemas.openxmlformats.org/officeDocument/2006/relationships/customXml" Target="../customXml/item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CC04AD0907B5A2468C5A39286A920487" ma:contentTypeVersion="18" ma:contentTypeDescription="Új dokumentum létrehozása." ma:contentTypeScope="" ma:versionID="1377e32ed1a8c3c1bb182ae8003aec10">
  <xsd:schema xmlns:xsd="http://www.w3.org/2001/XMLSchema" xmlns:xs="http://www.w3.org/2001/XMLSchema" xmlns:p="http://schemas.microsoft.com/office/2006/metadata/properties" xmlns:ns2="87447cf5-c751-4773-86ee-4dfe856caaf4" xmlns:ns3="b524f24a-2e8a-4e11-ab7e-8bca7e945095" targetNamespace="http://schemas.microsoft.com/office/2006/metadata/properties" ma:root="true" ma:fieldsID="c3f5a7bdf5ce3df93e71db61c28d992d" ns2:_="" ns3:_="">
    <xsd:import namespace="87447cf5-c751-4773-86ee-4dfe856caaf4"/>
    <xsd:import namespace="b524f24a-2e8a-4e11-ab7e-8bca7e94509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447cf5-c751-4773-86ee-4dfe856c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Képcímkék" ma:readOnly="false" ma:fieldId="{5cf76f15-5ced-4ddc-b409-7134ff3c332f}" ma:taxonomyMulti="true" ma:sspId="81fdf5ea-129c-422e-b789-1a66b7cb617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24f24a-2e8a-4e11-ab7e-8bca7e945095" elementFormDefault="qualified">
    <xsd:import namespace="http://schemas.microsoft.com/office/2006/documentManagement/types"/>
    <xsd:import namespace="http://schemas.microsoft.com/office/infopath/2007/PartnerControls"/>
    <xsd:element name="SharedWithUsers" ma:index="14"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Megosztva részletekkel" ma:internalName="SharedWithDetails" ma:readOnly="true">
      <xsd:simpleType>
        <xsd:restriction base="dms:Note">
          <xsd:maxLength value="255"/>
        </xsd:restriction>
      </xsd:simpleType>
    </xsd:element>
    <xsd:element name="TaxCatchAll" ma:index="22" nillable="true" ma:displayName="Taxonomy Catch All Column" ma:hidden="true" ma:list="{a048d7e5-ca72-4c52-8030-058d5cd3799c}" ma:internalName="TaxCatchAll" ma:showField="CatchAllData" ma:web="b524f24a-2e8a-4e11-ab7e-8bca7e9450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24f24a-2e8a-4e11-ab7e-8bca7e945095" xsi:nil="true"/>
    <lcf76f155ced4ddcb4097134ff3c332f xmlns="87447cf5-c751-4773-86ee-4dfe856caa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4FE694-4932-425E-9C76-1B4C426F692F}"/>
</file>

<file path=customXml/itemProps2.xml><?xml version="1.0" encoding="utf-8"?>
<ds:datastoreItem xmlns:ds="http://schemas.openxmlformats.org/officeDocument/2006/customXml" ds:itemID="{C80462CD-8060-4C16-93F7-5EDA8F5FFD46}"/>
</file>

<file path=customXml/itemProps3.xml><?xml version="1.0" encoding="utf-8"?>
<ds:datastoreItem xmlns:ds="http://schemas.openxmlformats.org/officeDocument/2006/customXml" ds:itemID="{08D0C939-A3E5-4F8D-AAD9-52849DD5103A}"/>
</file>

<file path=docProps/app.xml><?xml version="1.0" encoding="utf-8"?>
<Properties xmlns="http://schemas.openxmlformats.org/officeDocument/2006/extended-properties" xmlns:vt="http://schemas.openxmlformats.org/officeDocument/2006/docPropsVTypes">
  <Template>Normal</Template>
  <TotalTime>7</TotalTime>
  <Pages>1</Pages>
  <Words>267</Words>
  <Characters>1843</Characters>
  <Application>Microsoft Office Word</Application>
  <DocSecurity>0</DocSecurity>
  <Lines>15</Lines>
  <Paragraphs>4</Paragraphs>
  <ScaleCrop>false</ScaleCrop>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Nagy Gabriella Mária</dc:creator>
  <cp:keywords/>
  <dc:description/>
  <cp:lastModifiedBy>Nagy Gabriella Mária</cp:lastModifiedBy>
  <cp:revision>2</cp:revision>
  <dcterms:created xsi:type="dcterms:W3CDTF">2026-09-22T07:18:00Z</dcterms:created>
  <dcterms:modified xsi:type="dcterms:W3CDTF">2026-09-22T07:26:00Z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0x010100CC04AD0907B5A2468C5A39286A920487</vt:lpwstr>
  </property>
  <property fmtid="{D5CDD505-2E9C-101B-9397-08002B2CF9AE}" pid="3" name="Order">
    <vt:r8>119400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